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19" w:rsidRPr="00B34919" w:rsidRDefault="00B34919">
      <w:pPr>
        <w:pStyle w:val="ConsPlusTitlePage"/>
        <w:rPr>
          <w:color w:val="000000" w:themeColor="text1"/>
        </w:rPr>
      </w:pPr>
      <w:r w:rsidRPr="00B34919">
        <w:rPr>
          <w:color w:val="000000" w:themeColor="text1"/>
        </w:rPr>
        <w:br/>
      </w:r>
    </w:p>
    <w:p w:rsidR="00B34919" w:rsidRPr="00B34919" w:rsidRDefault="00B34919">
      <w:pPr>
        <w:pStyle w:val="ConsPlusNormal"/>
        <w:jc w:val="both"/>
        <w:outlineLvl w:val="0"/>
        <w:rPr>
          <w:color w:val="000000" w:themeColor="text1"/>
        </w:rPr>
      </w:pP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  <w:r w:rsidRPr="00B34919">
        <w:rPr>
          <w:color w:val="000000" w:themeColor="text1"/>
        </w:rPr>
        <w:t>СОБРАНИЯ ПРЕДСТАВИТЕЛЕЙ ЧИКОЛИНСКОГО СЕЛЬСКОГО ПОСЕЛЕНИЯ</w:t>
      </w: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  <w:r w:rsidRPr="00B34919">
        <w:rPr>
          <w:color w:val="000000" w:themeColor="text1"/>
        </w:rPr>
        <w:t>ИРАФСКОГО РАЙОНА</w:t>
      </w: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  <w:r w:rsidRPr="00B34919">
        <w:rPr>
          <w:color w:val="000000" w:themeColor="text1"/>
        </w:rPr>
        <w:t>РЕШЕНИЕ</w:t>
      </w: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  <w:r w:rsidRPr="00B34919">
        <w:rPr>
          <w:color w:val="000000" w:themeColor="text1"/>
        </w:rPr>
        <w:t>от 22 ноября 2018 г. N 15</w:t>
      </w: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  <w:r w:rsidRPr="00B34919">
        <w:rPr>
          <w:color w:val="000000" w:themeColor="text1"/>
        </w:rPr>
        <w:t>ОБ УСТАНОВЛЕНИИ И ВВЕДЕНИИ НА ТЕРРИТОРИИ ЧИКОЛИНСКОГО</w:t>
      </w:r>
    </w:p>
    <w:p w:rsidR="00B34919" w:rsidRPr="00B34919" w:rsidRDefault="00B34919">
      <w:pPr>
        <w:pStyle w:val="ConsPlusTitle"/>
        <w:jc w:val="center"/>
        <w:rPr>
          <w:color w:val="000000" w:themeColor="text1"/>
        </w:rPr>
      </w:pPr>
      <w:r w:rsidRPr="00B34919">
        <w:rPr>
          <w:color w:val="000000" w:themeColor="text1"/>
        </w:rPr>
        <w:t>СЕЛЬСКОГО ПОСЕЛЕНИЯ ЗЕМЕЛЬНОГО НАЛОГА НА 2019 Г.</w:t>
      </w:r>
    </w:p>
    <w:p w:rsidR="00B34919" w:rsidRPr="00B34919" w:rsidRDefault="00B34919">
      <w:pPr>
        <w:pStyle w:val="ConsPlusNormal"/>
        <w:ind w:firstLine="540"/>
        <w:jc w:val="both"/>
        <w:rPr>
          <w:color w:val="000000" w:themeColor="text1"/>
        </w:rPr>
      </w:pPr>
    </w:p>
    <w:p w:rsidR="00B34919" w:rsidRPr="00B34919" w:rsidRDefault="00B34919">
      <w:pPr>
        <w:pStyle w:val="ConsPlusNormal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В соответствии с Федеральным </w:t>
      </w:r>
      <w:hyperlink r:id="rId5" w:history="1">
        <w:r w:rsidRPr="00B34919">
          <w:rPr>
            <w:color w:val="000000" w:themeColor="text1"/>
          </w:rPr>
          <w:t>законом</w:t>
        </w:r>
      </w:hyperlink>
      <w:r w:rsidRPr="00B34919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с </w:t>
      </w:r>
      <w:hyperlink r:id="rId6" w:history="1">
        <w:r w:rsidRPr="00B34919">
          <w:rPr>
            <w:color w:val="000000" w:themeColor="text1"/>
          </w:rPr>
          <w:t>главой 31</w:t>
        </w:r>
      </w:hyperlink>
      <w:r w:rsidRPr="00B34919">
        <w:rPr>
          <w:color w:val="000000" w:themeColor="text1"/>
        </w:rPr>
        <w:t xml:space="preserve"> Налогового кодекса Российской Федерации, Уставом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поселения, Собрание Представителей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 решило: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1. Установить на те</w:t>
      </w:r>
      <w:bookmarkStart w:id="0" w:name="_GoBack"/>
      <w:bookmarkEnd w:id="0"/>
      <w:r w:rsidRPr="00B34919">
        <w:rPr>
          <w:color w:val="000000" w:themeColor="text1"/>
        </w:rPr>
        <w:t xml:space="preserve">рритории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 земельный налог и ввести его в действие с 01.01.2019.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2. Налогоплательщиками налога (далее - налогоплательщики)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7" w:history="1">
        <w:r w:rsidRPr="00B34919">
          <w:rPr>
            <w:color w:val="000000" w:themeColor="text1"/>
          </w:rPr>
          <w:t>статьей 389</w:t>
        </w:r>
      </w:hyperlink>
      <w:r w:rsidRPr="00B34919">
        <w:rPr>
          <w:color w:val="000000" w:themeColor="text1"/>
        </w:rPr>
        <w:t xml:space="preserve"> Налогового кодекса,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этом налог уплачивается за счет имущества, составляющего этот паевой инвестиционный фонд.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3. Объектом налогообложения признаются земельные участки, расположенные в пределах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4.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8" w:history="1">
        <w:r w:rsidRPr="00B34919">
          <w:rPr>
            <w:color w:val="000000" w:themeColor="text1"/>
          </w:rPr>
          <w:t>ст. 389</w:t>
        </w:r>
      </w:hyperlink>
      <w:r w:rsidRPr="00B34919">
        <w:rPr>
          <w:color w:val="000000" w:themeColor="text1"/>
        </w:rPr>
        <w:t xml:space="preserve"> Налогового кодекса.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Кадастровая стоимость земельного участка определяется в соответствии с земельным законодательством Российской Федерации.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В случае если кадастровая стоимость земельного участка изменена при исправлении технической ошибки, допущенной </w:t>
      </w:r>
      <w:proofErr w:type="spellStart"/>
      <w:r w:rsidRPr="00B34919">
        <w:rPr>
          <w:color w:val="000000" w:themeColor="text1"/>
        </w:rPr>
        <w:t>Росреестром</w:t>
      </w:r>
      <w:proofErr w:type="spellEnd"/>
      <w:r w:rsidRPr="00B34919">
        <w:rPr>
          <w:color w:val="000000" w:themeColor="text1"/>
        </w:rPr>
        <w:t xml:space="preserve">, измененная кадастровая стоимость в целях исчисления земельного налога </w:t>
      </w:r>
      <w:proofErr w:type="gramStart"/>
      <w:r w:rsidRPr="00B34919">
        <w:rPr>
          <w:color w:val="000000" w:themeColor="text1"/>
        </w:rPr>
        <w:t>применяется</w:t>
      </w:r>
      <w:proofErr w:type="gramEnd"/>
      <w:r w:rsidRPr="00B34919">
        <w:rPr>
          <w:color w:val="000000" w:themeColor="text1"/>
        </w:rPr>
        <w:t xml:space="preserve"> начиная с периода, в котором была допущена указанная ошибка.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34919">
        <w:rPr>
          <w:color w:val="000000" w:themeColor="text1"/>
        </w:rPr>
        <w:t xml:space="preserve">В случае изменения кадастровой стоимости земельного участка по решению комиссии по рассмотрению споров о результатах определения кадастровой стоимости или решению суда в порядке, установленном </w:t>
      </w:r>
      <w:hyperlink r:id="rId9" w:history="1">
        <w:r w:rsidRPr="00B34919">
          <w:rPr>
            <w:color w:val="000000" w:themeColor="text1"/>
          </w:rPr>
          <w:t>статьей 24.18</w:t>
        </w:r>
      </w:hyperlink>
      <w:r w:rsidRPr="00B34919">
        <w:rPr>
          <w:color w:val="000000" w:themeColor="text1"/>
        </w:rPr>
        <w:t xml:space="preserve"> Федерального закона от 29 июля 1998 года N 135-ФЗ "Об оценочной деятельности в Российской Федерации", сведения о кадастровой стоимости, установленной решением указанной комиссии или решением суда, учитываются при определении налоговой базы начиная с налогового</w:t>
      </w:r>
      <w:proofErr w:type="gramEnd"/>
      <w:r w:rsidRPr="00B34919">
        <w:rPr>
          <w:color w:val="000000" w:themeColor="text1"/>
        </w:rPr>
        <w:t xml:space="preserve"> периода, в котором подано соответствующее заявление о пересмотре кадастровой стоимости, но не ранее даты внесения в государственный кадастр недвижимости кадастровой стоимости, которая являлась предметом оспаривания.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lastRenderedPageBreak/>
        <w:t>4.1.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4.2.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4.3. Налогоплательщики - 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4.4. Для налогоплательщиков - физических лиц налоговая база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5. Особенности определения налоговой базы в отношении земельных участков, находящихся в общей собственности.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5.1. Налоговая база в отношении земельных участков, находящихся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5.2. Налоговая база в отношении земельных участков, находящихся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5.3. </w:t>
      </w:r>
      <w:proofErr w:type="gramStart"/>
      <w:r w:rsidRPr="00B34919">
        <w:rPr>
          <w:color w:val="000000" w:themeColor="text1"/>
        </w:rPr>
        <w:t>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</w:t>
      </w:r>
      <w:proofErr w:type="gramEnd"/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6. Установить налоговые ставки земельного налога в следующих размерах: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6.1. 0,3 процента в отношении следующих земельных участков: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для многоквартирной застройки;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для размещения садоводческих, огородных и дачных участков;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lastRenderedPageBreak/>
        <w:t xml:space="preserve">6.2. 0,12 процента в отношении следующих земельных участков: для индивидуальной застройки, в </w:t>
      </w:r>
      <w:proofErr w:type="spellStart"/>
      <w:r w:rsidRPr="00B34919">
        <w:rPr>
          <w:color w:val="000000" w:themeColor="text1"/>
        </w:rPr>
        <w:t>т.ч</w:t>
      </w:r>
      <w:proofErr w:type="spellEnd"/>
      <w:r w:rsidRPr="00B34919">
        <w:rPr>
          <w:color w:val="000000" w:themeColor="text1"/>
        </w:rPr>
        <w:t>. для ведения ЛПХ;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6.3. 0,2 процента в отношении земельных участков, предназначенных для объектов образования, науки, здравоохранения, физической культуры и спорта, культуры, искусства;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6.4. 0,8 процента в отношении земельных участков, предназначенных для торговли и общественного питания.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6.5. 1,5 процента в отношении прочих земельных участков.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7. Налоговый период. Отчетный год.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7.1. Налоговым периодом признается календарный год.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8. Порядок и сроки уплаты налога и авансовых платежей по налогу: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8.1. Сумма налога, подлежащая уплате по истечении налогового периода, уплачивается: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8.1.1. Налогоплательщиками - организациями и физическими лицами, являющимися индивидуальными предпринимателями, 1 февраля года, следующего за истекшим налоговым периодом.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8.1.2. Налогоплательщиками - физическими лицами, не являющимися индивидуальными предпринимателями, 1 декабря года, следующего за истекшим налоговым периодом.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9. Налогоплательщики - физические лица, являющиеся индивидуальными предпринимателями, и налогоплательщики - физические лица, не являющиеся индивидуальными предпринимателями, представляют документы, подтверждающие право на уменьшение налоговой базы, в срок не позднее 1 февраля, следующего за истекшим налоговым периодом.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10. Налоговые льготы.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Освобождаются от налогообложения: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10.1. Льготы, установленные в соответствии со </w:t>
      </w:r>
      <w:hyperlink r:id="rId10" w:history="1">
        <w:r w:rsidRPr="00B34919">
          <w:rPr>
            <w:color w:val="000000" w:themeColor="text1"/>
          </w:rPr>
          <w:t>статьей 395</w:t>
        </w:r>
      </w:hyperlink>
      <w:r w:rsidRPr="00B34919">
        <w:rPr>
          <w:color w:val="000000" w:themeColor="text1"/>
        </w:rPr>
        <w:t xml:space="preserve"> Налогового кодекса Российской Федерации, действуют в полном объеме;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10.2. Религиозные организации в отношении принадлежащих им земельных участков, на которых расположены здания, сооружения религиозного и благотворительного назначения;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10.3. Органы местного самоуправления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поселения, их отраслевые (функциональные) и территориальные органы, а также подведомственные им учреждения - в отношении земельных участков, используемых ими для выполнения возложенных на них функций.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Налогоплательщики, имеющие право на налоговые льготы, представляют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</w:t>
      </w:r>
      <w:hyperlink r:id="rId11" w:history="1">
        <w:r w:rsidRPr="00B34919">
          <w:rPr>
            <w:color w:val="000000" w:themeColor="text1"/>
          </w:rPr>
          <w:t>статьей 389</w:t>
        </w:r>
      </w:hyperlink>
      <w:r w:rsidRPr="00B34919">
        <w:rPr>
          <w:color w:val="000000" w:themeColor="text1"/>
        </w:rPr>
        <w:t xml:space="preserve"> Налогового кодекса Российской Федерации.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Налоговые льготы не распространяются на земельные участки (части, доли земельных участков), сдаваемые в аренду.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54"/>
      <w:bookmarkEnd w:id="1"/>
      <w:r w:rsidRPr="00B34919">
        <w:rPr>
          <w:color w:val="000000" w:themeColor="text1"/>
        </w:rPr>
        <w:t xml:space="preserve">11.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</w:t>
      </w:r>
      <w:r w:rsidRPr="00B34919">
        <w:rPr>
          <w:color w:val="000000" w:themeColor="text1"/>
        </w:rPr>
        <w:lastRenderedPageBreak/>
        <w:t>одной из следующих категорий: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1) Героев Советского Союза, Героев Российской Федерации, полных кавалеров ордена Славы;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2) инвалидов I и II групп инвалидности;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3) инвалидов с детства, детей-инвалидов;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4) ветеранов и инвалидов Великой Отечественной войны, а также ветеранов и инвалидов боевых действий;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34919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12" w:history="1">
        <w:r w:rsidRPr="00B34919">
          <w:rPr>
            <w:color w:val="000000" w:themeColor="text1"/>
          </w:rPr>
          <w:t>Законом</w:t>
        </w:r>
      </w:hyperlink>
      <w:r w:rsidRPr="00B34919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3" w:history="1">
        <w:r w:rsidRPr="00B34919">
          <w:rPr>
            <w:color w:val="000000" w:themeColor="text1"/>
          </w:rPr>
          <w:t>законом</w:t>
        </w:r>
      </w:hyperlink>
      <w:r w:rsidRPr="00B34919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</w:t>
      </w:r>
      <w:proofErr w:type="gramEnd"/>
      <w:r w:rsidRPr="00B34919">
        <w:rPr>
          <w:color w:val="000000" w:themeColor="text1"/>
        </w:rPr>
        <w:t xml:space="preserve"> отходов в реку </w:t>
      </w:r>
      <w:proofErr w:type="spellStart"/>
      <w:r w:rsidRPr="00B34919">
        <w:rPr>
          <w:color w:val="000000" w:themeColor="text1"/>
        </w:rPr>
        <w:t>Теча</w:t>
      </w:r>
      <w:proofErr w:type="spellEnd"/>
      <w:r w:rsidRPr="00B34919">
        <w:rPr>
          <w:color w:val="000000" w:themeColor="text1"/>
        </w:rPr>
        <w:t xml:space="preserve">" и в соответствии с Федеральным </w:t>
      </w:r>
      <w:hyperlink r:id="rId14" w:history="1">
        <w:r w:rsidRPr="00B34919">
          <w:rPr>
            <w:color w:val="000000" w:themeColor="text1"/>
          </w:rPr>
          <w:t>законом</w:t>
        </w:r>
      </w:hyperlink>
      <w:r w:rsidRPr="00B34919">
        <w:rPr>
          <w:color w:val="000000" w:themeColor="text1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12. Уменьшение налоговой базы на не облагаемую налогом сумму, установленную </w:t>
      </w:r>
      <w:hyperlink w:anchor="P54" w:history="1">
        <w:r w:rsidRPr="00B34919">
          <w:rPr>
            <w:color w:val="000000" w:themeColor="text1"/>
          </w:rPr>
          <w:t>пунктом 11</w:t>
        </w:r>
      </w:hyperlink>
      <w:r w:rsidRPr="00B34919">
        <w:rPr>
          <w:color w:val="000000" w:themeColor="text1"/>
        </w:rPr>
        <w:t>, производится на основании документов, подтверждающих право на уменьшение налоговой базы, представляемых налогоплательщиком в налоговый орган по месту нахождения земельного участка не позднее 1 февраля года, следующего за истекшим налоговым периодом.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12.1. В случае возникновения (утраты) у налогоплательщика в течение налогового (отчетного) периода права на уменьшение налоговой базы налогоплательщик обязан в течение 1 месяца после возникновения (утраты) указанного права уведомить об этом налоговый орган по месту нахождения земельного участка;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12.2. При наличии в собственности гражданина более одного земельного участка (независимо от вида разрешенного использования) в пределах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 предоставляется в отношении только одного участка. При этом льгота предоставляется в отношении участка, имеющего наибольшую кадастровую стоимость.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 xml:space="preserve">13. Налоги уплачиваются в бюджет по местонахождению земельных участков, признаваемых объектами налогообложения в соответствии со </w:t>
      </w:r>
      <w:hyperlink r:id="rId15" w:history="1">
        <w:r w:rsidRPr="00B34919">
          <w:rPr>
            <w:color w:val="000000" w:themeColor="text1"/>
          </w:rPr>
          <w:t>статьей 389</w:t>
        </w:r>
      </w:hyperlink>
      <w:r w:rsidRPr="00B34919">
        <w:rPr>
          <w:color w:val="000000" w:themeColor="text1"/>
        </w:rPr>
        <w:t xml:space="preserve"> Налогового кодекса.</w:t>
      </w:r>
    </w:p>
    <w:p w:rsidR="00B34919" w:rsidRPr="00B34919" w:rsidRDefault="00B34919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4919" w:rsidRPr="00B349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4919" w:rsidRPr="00B34919" w:rsidRDefault="00B34919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B34919">
              <w:rPr>
                <w:color w:val="000000" w:themeColor="text1"/>
              </w:rPr>
              <w:t>КонсультантПлюс</w:t>
            </w:r>
            <w:proofErr w:type="spellEnd"/>
            <w:r w:rsidRPr="00B34919">
              <w:rPr>
                <w:color w:val="000000" w:themeColor="text1"/>
              </w:rPr>
              <w:t>: примечание.</w:t>
            </w:r>
          </w:p>
          <w:p w:rsidR="00B34919" w:rsidRPr="00B34919" w:rsidRDefault="00B34919">
            <w:pPr>
              <w:pStyle w:val="ConsPlusNormal"/>
              <w:jc w:val="both"/>
              <w:rPr>
                <w:color w:val="000000" w:themeColor="text1"/>
              </w:rPr>
            </w:pPr>
            <w:r w:rsidRPr="00B34919">
              <w:rPr>
                <w:color w:val="000000" w:themeColor="text1"/>
              </w:rPr>
              <w:t xml:space="preserve">В официальном тексте документа, видимо, допущена опечатка: вместо адреса "amschicola.ru" </w:t>
            </w:r>
            <w:r w:rsidRPr="00B34919">
              <w:rPr>
                <w:color w:val="000000" w:themeColor="text1"/>
              </w:rPr>
              <w:lastRenderedPageBreak/>
              <w:t>следует читать "http://amschikola.ru/".</w:t>
            </w:r>
          </w:p>
        </w:tc>
      </w:tr>
    </w:tbl>
    <w:p w:rsidR="00B34919" w:rsidRPr="00B34919" w:rsidRDefault="00B34919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lastRenderedPageBreak/>
        <w:t xml:space="preserve">14. Настоящее Решение обнародовать путем размещения на официальном информационном стенде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 и на официальном сайте Администрации </w:t>
      </w: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 в информационно-телекоммуникационной сети "Интернет" amschicola.ru.</w:t>
      </w:r>
    </w:p>
    <w:p w:rsidR="00B34919" w:rsidRPr="00B34919" w:rsidRDefault="00B3491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34919">
        <w:rPr>
          <w:color w:val="000000" w:themeColor="text1"/>
        </w:rPr>
        <w:t>15. Настоящее Решение вступает в силу с 1 января 2019 года, но не ранее чем по истечении одного месяца со дня его официального опубликования.</w:t>
      </w:r>
    </w:p>
    <w:p w:rsidR="00B34919" w:rsidRPr="00B34919" w:rsidRDefault="00B34919">
      <w:pPr>
        <w:pStyle w:val="ConsPlusNormal"/>
        <w:ind w:firstLine="540"/>
        <w:jc w:val="both"/>
        <w:rPr>
          <w:color w:val="000000" w:themeColor="text1"/>
        </w:rPr>
      </w:pPr>
    </w:p>
    <w:p w:rsidR="00B34919" w:rsidRPr="00B34919" w:rsidRDefault="00B34919">
      <w:pPr>
        <w:pStyle w:val="ConsPlusNormal"/>
        <w:jc w:val="right"/>
        <w:rPr>
          <w:color w:val="000000" w:themeColor="text1"/>
        </w:rPr>
      </w:pPr>
      <w:r w:rsidRPr="00B34919">
        <w:rPr>
          <w:color w:val="000000" w:themeColor="text1"/>
        </w:rPr>
        <w:t>Глава</w:t>
      </w:r>
    </w:p>
    <w:p w:rsidR="00B34919" w:rsidRPr="00B34919" w:rsidRDefault="00B34919">
      <w:pPr>
        <w:pStyle w:val="ConsPlusNormal"/>
        <w:jc w:val="right"/>
        <w:rPr>
          <w:color w:val="000000" w:themeColor="text1"/>
        </w:rPr>
      </w:pPr>
      <w:proofErr w:type="spellStart"/>
      <w:r w:rsidRPr="00B34919">
        <w:rPr>
          <w:color w:val="000000" w:themeColor="text1"/>
        </w:rPr>
        <w:t>Чиколинского</w:t>
      </w:r>
      <w:proofErr w:type="spellEnd"/>
      <w:r w:rsidRPr="00B34919">
        <w:rPr>
          <w:color w:val="000000" w:themeColor="text1"/>
        </w:rPr>
        <w:t xml:space="preserve"> сельского поселения</w:t>
      </w:r>
    </w:p>
    <w:p w:rsidR="00B34919" w:rsidRPr="00B34919" w:rsidRDefault="00B34919">
      <w:pPr>
        <w:pStyle w:val="ConsPlusNormal"/>
        <w:jc w:val="right"/>
        <w:rPr>
          <w:color w:val="000000" w:themeColor="text1"/>
        </w:rPr>
      </w:pPr>
      <w:r w:rsidRPr="00B34919">
        <w:rPr>
          <w:color w:val="000000" w:themeColor="text1"/>
        </w:rPr>
        <w:t>И.Р.АЙДАРОВ</w:t>
      </w:r>
    </w:p>
    <w:p w:rsidR="00B34919" w:rsidRPr="00B34919" w:rsidRDefault="00B34919">
      <w:pPr>
        <w:pStyle w:val="ConsPlusNormal"/>
        <w:ind w:firstLine="540"/>
        <w:jc w:val="both"/>
        <w:rPr>
          <w:color w:val="000000" w:themeColor="text1"/>
        </w:rPr>
      </w:pPr>
    </w:p>
    <w:p w:rsidR="00B34919" w:rsidRPr="00B34919" w:rsidRDefault="00B34919">
      <w:pPr>
        <w:pStyle w:val="ConsPlusNormal"/>
        <w:ind w:firstLine="540"/>
        <w:jc w:val="both"/>
        <w:rPr>
          <w:color w:val="000000" w:themeColor="text1"/>
        </w:rPr>
      </w:pPr>
    </w:p>
    <w:p w:rsidR="00B34919" w:rsidRPr="00B34919" w:rsidRDefault="00B3491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B34919" w:rsidRDefault="00B34919">
      <w:pPr>
        <w:rPr>
          <w:color w:val="000000" w:themeColor="text1"/>
        </w:rPr>
      </w:pPr>
    </w:p>
    <w:sectPr w:rsidR="008B7A3A" w:rsidRPr="00B34919" w:rsidSect="0067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19"/>
    <w:rsid w:val="00A62BFA"/>
    <w:rsid w:val="00B34919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D27C0988EE78B1D8091E826FEA7B2E224F69A2761DF483BD0B6F22ABCCA4BB98AC9EBBEE765DF758277BC3BB3293ABC7EEFEFE887AxBO2N" TargetMode="External"/><Relationship Id="rId13" Type="http://schemas.openxmlformats.org/officeDocument/2006/relationships/hyperlink" Target="consultantplus://offline/ref=16D27C0988EE78B1D8091E826FEA7B2E23476EA47816F483BD0B6F22ABCCA4BB8AACC6B7EC7647FC0F683D96B7x3O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D27C0988EE78B1D8091E826FEA7B2E224F69A2761DF483BD0B6F22ABCCA4BB98AC9EBBEE765DF758277BC3BB3293ABC7EEFEFE887AxBO2N" TargetMode="External"/><Relationship Id="rId12" Type="http://schemas.openxmlformats.org/officeDocument/2006/relationships/hyperlink" Target="consultantplus://offline/ref=16D27C0988EE78B1D8091E826FEA7B2E224F68AA751CF483BD0B6F22ABCCA4BB8AACC6B7EC7647FC0F683D96B7x3OA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D27C0988EE78B1D8091E826FEA7B2E224F69A2761DF483BD0B6F22ABCCA4BB98AC9EBBEE775EF758277BC3BB3293ABC7EEFEFE887AxBO2N" TargetMode="External"/><Relationship Id="rId11" Type="http://schemas.openxmlformats.org/officeDocument/2006/relationships/hyperlink" Target="consultantplus://offline/ref=16D27C0988EE78B1D8091E826FEA7B2E224F69A2761DF483BD0B6F22ABCCA4BB98AC9EBBEE765DF758277BC3BB3293ABC7EEFEFE887AxBO2N" TargetMode="External"/><Relationship Id="rId5" Type="http://schemas.openxmlformats.org/officeDocument/2006/relationships/hyperlink" Target="consultantplus://offline/ref=16D27C0988EE78B1D8091E826FEA7B2E224F6BA47716F483BD0B6F22ABCCA4BB98AC9EBCEA7652A85D326A9BB73688B5C4F3E2FC89x7O2N" TargetMode="External"/><Relationship Id="rId15" Type="http://schemas.openxmlformats.org/officeDocument/2006/relationships/hyperlink" Target="consultantplus://offline/ref=16D27C0988EE78B1D8091E826FEA7B2E224F69A2761DF483BD0B6F22ABCCA4BB98AC9EBBEE765DF758277BC3BB3293ABC7EEFEFE887AxBO2N" TargetMode="External"/><Relationship Id="rId10" Type="http://schemas.openxmlformats.org/officeDocument/2006/relationships/hyperlink" Target="consultantplus://offline/ref=16D27C0988EE78B1D8091E826FEA7B2E224F69A2761DF483BD0B6F22ABCCA4BB98AC9EBBEE7A50F758277BC3BB3293ABC7EEFEFE887AxBO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D27C0988EE78B1D8091E826FEA7B2E224E68A37613F483BD0B6F22ABCCA4BB98AC9EBEEE7052A85D326A9BB73688B5C4F3E2FC89x7O2N" TargetMode="External"/><Relationship Id="rId14" Type="http://schemas.openxmlformats.org/officeDocument/2006/relationships/hyperlink" Target="consultantplus://offline/ref=16D27C0988EE78B1D8091E826FEA7B2E224F68AA7715F483BD0B6F22ABCCA4BB8AACC6B7EC7647FC0F683D96B7x3O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2019-03-15T13:14:00Z</dcterms:created>
  <dcterms:modified xsi:type="dcterms:W3CDTF">2019-03-15T13:15:00Z</dcterms:modified>
</cp:coreProperties>
</file>